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left="-993" w:right="-1050"/>
        <w:jc w:val="right"/>
        <w:rPr>
          <w:rFonts w:cs="Calibri" w:cstheme="minorHAnsi"/>
          <w:sz w:val="18"/>
          <w:szCs w:val="18"/>
        </w:rPr>
      </w:pPr>
      <w:r>
        <mc:AlternateContent>
          <mc:Choice Requires="wps">
            <w:drawing>
              <wp:anchor behindDoc="0" distT="0" distB="15240" distL="0" distR="15240" simplePos="0" locked="0" layoutInCell="1" allowOverlap="1" relativeHeight="2" wp14:anchorId="43827EC9">
                <wp:simplePos x="0" y="0"/>
                <wp:positionH relativeFrom="column">
                  <wp:posOffset>-655320</wp:posOffset>
                </wp:positionH>
                <wp:positionV relativeFrom="paragraph">
                  <wp:posOffset>-191135</wp:posOffset>
                </wp:positionV>
                <wp:extent cx="2080260" cy="670560"/>
                <wp:effectExtent l="3175" t="3175" r="3175" b="3175"/>
                <wp:wrapNone/>
                <wp:docPr id="1" name="Πλαίσιο κειμένου 1"/>
                <a:graphic xmlns:a="http://schemas.openxmlformats.org/drawingml/2006/main">
                  <a:graphicData uri="http://schemas.microsoft.com/office/word/2010/wordprocessingShape">
                    <wps:wsp>
                      <wps:cNvSpPr/>
                      <wps:spPr>
                        <a:xfrm>
                          <a:off x="0" y="0"/>
                          <a:ext cx="2080440" cy="670680"/>
                        </a:xfrm>
                        <a:prstGeom prst="rect">
                          <a:avLst/>
                        </a:prstGeom>
                        <a:solidFill>
                          <a:schemeClr val="lt1"/>
                        </a:solidFill>
                        <a:ln w="6350">
                          <a:solidFill>
                            <a:srgbClr val="000000"/>
                          </a:solidFill>
                          <a:round/>
                        </a:ln>
                      </wps:spPr>
                      <wps:style>
                        <a:lnRef idx="0"/>
                        <a:fillRef idx="0"/>
                        <a:effectRef idx="0"/>
                        <a:fontRef idx="minor"/>
                      </wps:style>
                      <wps:txbx>
                        <w:txbxContent>
                          <w:p>
                            <w:pPr>
                              <w:pStyle w:val="Style16"/>
                              <w:jc w:val="center"/>
                              <w:rPr>
                                <w:b/>
                                <w:bCs/>
                                <w:sz w:val="20"/>
                                <w:szCs w:val="20"/>
                              </w:rPr>
                            </w:pPr>
                            <w:r>
                              <w:rPr>
                                <w:b/>
                                <w:bCs/>
                                <w:sz w:val="20"/>
                                <w:szCs w:val="20"/>
                              </w:rPr>
                              <w:t>ΕΝΩΣΗ ΝΟΣΟΚΟΜΕΙΑΚΩΝ ΙΑΤΡΩΝ Ν. ΣΕΡΡΩΝ</w:t>
                            </w:r>
                          </w:p>
                          <w:p>
                            <w:pPr>
                              <w:pStyle w:val="Style16"/>
                              <w:spacing w:before="0" w:after="160"/>
                              <w:jc w:val="center"/>
                              <w:rPr>
                                <w:b/>
                                <w:bCs/>
                                <w:sz w:val="20"/>
                                <w:szCs w:val="20"/>
                              </w:rPr>
                            </w:pPr>
                            <w:r>
                              <w:rPr>
                                <w:b/>
                                <w:bCs/>
                                <w:sz w:val="20"/>
                                <w:szCs w:val="20"/>
                              </w:rPr>
                              <w:t>Ε.Ν.Ι.Ν.Σ.</w:t>
                            </w:r>
                          </w:p>
                        </w:txbxContent>
                      </wps:txbx>
                      <wps:bodyPr anchor="t">
                        <a:prstTxWarp prst="textNoShape"/>
                        <a:noAutofit/>
                      </wps:bodyPr>
                    </wps:wsp>
                  </a:graphicData>
                </a:graphic>
              </wp:anchor>
            </w:drawing>
          </mc:Choice>
          <mc:Fallback>
            <w:pict>
              <v:rect id="shape_0" ID="Πλαίσιο κειμένου 1" path="m0,0l-2147483645,0l-2147483645,-2147483646l0,-2147483646xe" fillcolor="white" stroked="t" o:allowincell="f" style="position:absolute;margin-left:-51.6pt;margin-top:-15.05pt;width:163.75pt;height:52.75pt;mso-wrap-style:square;v-text-anchor:top" wp14:anchorId="43827EC9">
                <v:fill o:detectmouseclick="t" type="solid" color2="black"/>
                <v:stroke color="black" weight="6480" joinstyle="round" endcap="flat"/>
                <v:textbox>
                  <w:txbxContent>
                    <w:p>
                      <w:pPr>
                        <w:pStyle w:val="Style16"/>
                        <w:jc w:val="center"/>
                        <w:rPr>
                          <w:b/>
                          <w:bCs/>
                          <w:sz w:val="20"/>
                          <w:szCs w:val="20"/>
                        </w:rPr>
                      </w:pPr>
                      <w:r>
                        <w:rPr>
                          <w:b/>
                          <w:bCs/>
                          <w:sz w:val="20"/>
                          <w:szCs w:val="20"/>
                        </w:rPr>
                        <w:t>ΕΝΩΣΗ ΝΟΣΟΚΟΜΕΙΑΚΩΝ ΙΑΤΡΩΝ Ν. ΣΕΡΡΩΝ</w:t>
                      </w:r>
                    </w:p>
                    <w:p>
                      <w:pPr>
                        <w:pStyle w:val="Style16"/>
                        <w:spacing w:before="0" w:after="160"/>
                        <w:jc w:val="center"/>
                        <w:rPr>
                          <w:b/>
                          <w:bCs/>
                          <w:sz w:val="20"/>
                          <w:szCs w:val="20"/>
                        </w:rPr>
                      </w:pPr>
                      <w:r>
                        <w:rPr>
                          <w:b/>
                          <w:bCs/>
                          <w:sz w:val="20"/>
                          <w:szCs w:val="20"/>
                        </w:rPr>
                        <w:t>Ε.Ν.Ι.Ν.Σ.</w:t>
                      </w:r>
                    </w:p>
                  </w:txbxContent>
                </v:textbox>
                <w10:wrap type="none"/>
              </v:rect>
            </w:pict>
          </mc:Fallback>
        </mc:AlternateContent>
      </w:r>
      <w:r>
        <w:rPr>
          <w:rFonts w:cs="Calibri" w:cstheme="minorHAnsi"/>
          <w:sz w:val="18"/>
          <w:szCs w:val="18"/>
        </w:rPr>
        <w:t>ΗΜΕΡΟΜΗΝΙΑ:</w:t>
      </w:r>
      <w:r>
        <w:rPr>
          <w:rFonts w:cs="Calibri" w:cstheme="minorHAnsi"/>
          <w:sz w:val="18"/>
          <w:szCs w:val="18"/>
        </w:rPr>
        <w:t>1/2/2024</w:t>
      </w:r>
    </w:p>
    <w:p>
      <w:pPr>
        <w:pStyle w:val="Normal"/>
        <w:ind w:left="-993" w:right="-1050"/>
        <w:jc w:val="right"/>
        <w:rPr>
          <w:rFonts w:cs="Calibri" w:cstheme="minorHAnsi"/>
          <w:sz w:val="28"/>
          <w:szCs w:val="28"/>
        </w:rPr>
      </w:pPr>
      <w:r>
        <w:rPr>
          <w:rFonts w:cs="Calibri" w:cstheme="minorHAnsi"/>
          <w:sz w:val="18"/>
          <w:szCs w:val="18"/>
        </w:rPr>
        <w:t>ΑΡ. ΠΡΩΤ:</w:t>
      </w:r>
      <w:r>
        <w:rPr>
          <w:rFonts w:cs="Calibri" w:cstheme="minorHAnsi"/>
          <w:sz w:val="18"/>
          <w:szCs w:val="18"/>
        </w:rPr>
        <w:t>3</w:t>
      </w:r>
    </w:p>
    <w:p>
      <w:pPr>
        <w:pStyle w:val="Normal"/>
        <w:ind w:left="-993" w:right="-1050"/>
        <w:jc w:val="center"/>
        <w:rPr>
          <w:rFonts w:cs="Calibri" w:cstheme="minorHAnsi"/>
          <w:b/>
          <w:bCs/>
          <w:sz w:val="28"/>
          <w:szCs w:val="28"/>
        </w:rPr>
      </w:pPr>
      <w:r>
        <w:rPr>
          <w:rFonts w:cs="Calibri" w:cstheme="minorHAnsi"/>
          <w:b/>
          <w:bCs/>
          <w:sz w:val="28"/>
          <w:szCs w:val="28"/>
        </w:rPr>
      </w:r>
    </w:p>
    <w:p>
      <w:pPr>
        <w:pStyle w:val="Normal"/>
        <w:ind w:left="-993" w:right="-1050"/>
        <w:jc w:val="center"/>
        <w:rPr>
          <w:rFonts w:cs="Calibri" w:cstheme="minorHAnsi"/>
          <w:b/>
          <w:bCs/>
          <w:sz w:val="28"/>
          <w:szCs w:val="28"/>
        </w:rPr>
      </w:pPr>
      <w:r>
        <w:rPr>
          <w:rFonts w:cs="Calibri" w:cstheme="minorHAnsi"/>
          <w:b/>
          <w:bCs/>
          <w:sz w:val="28"/>
          <w:szCs w:val="28"/>
        </w:rPr>
      </w:r>
    </w:p>
    <w:p>
      <w:pPr>
        <w:pStyle w:val="Normal"/>
        <w:ind w:left="-993" w:right="-1050"/>
        <w:jc w:val="center"/>
        <w:rPr>
          <w:rFonts w:cs="Calibri" w:cstheme="minorHAnsi"/>
          <w:b/>
          <w:bCs/>
          <w:sz w:val="28"/>
          <w:szCs w:val="28"/>
        </w:rPr>
      </w:pPr>
      <w:r>
        <w:rPr>
          <w:rFonts w:cs="Calibri" w:cstheme="minorHAnsi"/>
          <w:b/>
          <w:bCs/>
          <w:sz w:val="28"/>
          <w:szCs w:val="28"/>
        </w:rPr>
        <w:t>ΑΠΟΦΑΣΗ ΓΕΝΙΚΗΣ ΣΥΝΕΛΕΥΣΗΣ ΕΝΩΣΗΣ ΝΟΣΟΚΟΜΕΙΑΚΩΝ ΙΑΤΡΩΝ Ν. ΣΕΡΡΩΝ 31/1/2024</w:t>
      </w:r>
    </w:p>
    <w:p>
      <w:pPr>
        <w:pStyle w:val="Normal"/>
        <w:ind w:left="-993" w:right="-1050"/>
        <w:jc w:val="both"/>
        <w:rPr>
          <w:rFonts w:cs="Calibri" w:cstheme="minorHAnsi"/>
          <w:sz w:val="24"/>
          <w:szCs w:val="24"/>
        </w:rPr>
      </w:pPr>
      <w:r>
        <w:rPr>
          <w:rFonts w:cs="Calibri" w:cstheme="minorHAnsi"/>
          <w:sz w:val="24"/>
          <w:szCs w:val="24"/>
        </w:rPr>
      </w:r>
    </w:p>
    <w:p>
      <w:pPr>
        <w:pStyle w:val="Normal"/>
        <w:ind w:left="-993" w:right="-1050"/>
        <w:jc w:val="both"/>
        <w:rPr>
          <w:rFonts w:cs="Calibri" w:cstheme="minorHAnsi"/>
          <w:sz w:val="24"/>
          <w:szCs w:val="24"/>
        </w:rPr>
      </w:pPr>
      <w:r>
        <w:rPr>
          <w:rFonts w:cs="Calibri" w:cstheme="minorHAnsi"/>
          <w:sz w:val="24"/>
          <w:szCs w:val="24"/>
        </w:rPr>
        <w:t>Στις 31/1/2024 πραγματοποιήθηκε έκτακτη Γενική Συνέλευση της ΕΝΙΝΣ με αφορμή την επικίνδυνη κατάσταση που διαμορφώνεται στις Παθολογικές Κλινικές του ΓΝ Σερρών.</w:t>
      </w:r>
    </w:p>
    <w:p>
      <w:pPr>
        <w:pStyle w:val="Normal"/>
        <w:ind w:left="-993" w:right="-1050"/>
        <w:jc w:val="both"/>
        <w:rPr>
          <w:rFonts w:cs="Calibri" w:cstheme="minorHAnsi"/>
          <w:sz w:val="24"/>
          <w:szCs w:val="24"/>
        </w:rPr>
      </w:pPr>
      <w:r>
        <w:rPr>
          <w:rFonts w:cs="Calibri" w:cstheme="minorHAnsi"/>
          <w:sz w:val="24"/>
          <w:szCs w:val="24"/>
        </w:rPr>
        <w:t>Από τον Ιούλιο η Διοίκηση της 4ης ΥΠΕ και του Νοσοκομείου Σερρών, κατά διαστήματα, εντέλλουν Παθολόγους από το Νοσοκομείο Σερρών να καλύψουν την Παθολογική του Νοσοκομείου Δράμας. Από τότε, τόσο οι Παθολόγοι και ο Δντης της Παθολογικής, όσο και η ΕΝΙΝΣ έχουμε καταθέσει έγγραφα που αναδεικνύουμε την επικίνδυνη κατάσταση που δημιουργείται με τις μετακινήσεις στην Παθολογική του Νοσοκομείου, ενώ Παθολόγοι προειδοποιούσαν με παραίτηση αν συνεχιστεί αυτή η κατάσταση.</w:t>
      </w:r>
    </w:p>
    <w:p>
      <w:pPr>
        <w:pStyle w:val="Normal"/>
        <w:ind w:left="-993" w:right="-1050"/>
        <w:jc w:val="both"/>
        <w:rPr>
          <w:rFonts w:cs="Calibri" w:cstheme="minorHAnsi"/>
          <w:sz w:val="24"/>
          <w:szCs w:val="24"/>
        </w:rPr>
      </w:pPr>
      <w:r>
        <w:rPr>
          <w:rFonts w:cs="Calibri" w:cstheme="minorHAnsi"/>
          <w:sz w:val="24"/>
          <w:szCs w:val="24"/>
        </w:rPr>
      </w:r>
    </w:p>
    <w:p>
      <w:pPr>
        <w:pStyle w:val="Normal"/>
        <w:ind w:left="-993" w:right="-1050"/>
        <w:jc w:val="both"/>
        <w:rPr>
          <w:rFonts w:cs="Calibri" w:cstheme="minorHAnsi"/>
          <w:sz w:val="24"/>
          <w:szCs w:val="24"/>
        </w:rPr>
      </w:pPr>
      <w:r>
        <w:rPr>
          <w:rFonts w:cs="Calibri" w:cstheme="minorHAnsi"/>
          <w:sz w:val="24"/>
          <w:szCs w:val="24"/>
        </w:rPr>
        <w:t>Παρά τις προειδοποιήσεις για παραίτηση Παθολόγων αν συνεχιστούν οι μετακινήσεις, η Διοίκηση του Νοσοκομείου Σερρών όχι μόνο δεν έκανε κινήσεις να αποτρέψει αυτές τις εξελίξεις, αλλά αντιθέτως οι απαντήσεις της ήταν:</w:t>
      </w:r>
    </w:p>
    <w:p>
      <w:pPr>
        <w:pStyle w:val="Normal"/>
        <w:ind w:left="-993" w:right="-1050"/>
        <w:jc w:val="both"/>
        <w:rPr>
          <w:rFonts w:cs="Calibri" w:cstheme="minorHAnsi"/>
          <w:i/>
          <w:i/>
          <w:iCs/>
          <w:sz w:val="24"/>
          <w:szCs w:val="24"/>
        </w:rPr>
      </w:pPr>
      <w:r>
        <w:rPr>
          <w:rFonts w:cs="Calibri" w:cstheme="minorHAnsi"/>
          <w:i/>
          <w:iCs/>
          <w:sz w:val="24"/>
          <w:szCs w:val="24"/>
        </w:rPr>
        <w:t>"παραιτηθείτε εσείς και εμείς θα φροντίσουμε να γίνει γρήγορα αποδεκτή η παραίτησή σας",</w:t>
      </w:r>
    </w:p>
    <w:p>
      <w:pPr>
        <w:pStyle w:val="Normal"/>
        <w:ind w:left="-993" w:right="-1050"/>
        <w:jc w:val="both"/>
        <w:rPr>
          <w:rFonts w:cs="Calibri" w:cstheme="minorHAnsi"/>
          <w:i/>
          <w:i/>
          <w:iCs/>
          <w:sz w:val="24"/>
          <w:szCs w:val="24"/>
        </w:rPr>
      </w:pPr>
      <w:r>
        <w:rPr>
          <w:rFonts w:cs="Calibri" w:cstheme="minorHAnsi"/>
          <w:i/>
          <w:iCs/>
          <w:sz w:val="24"/>
          <w:szCs w:val="24"/>
        </w:rPr>
        <w:t>"δεν κρατάμε κανέναν με το ζόρι στο ΕΣΥ, όποιος θέλει μπορεί να αποχωρήσει",</w:t>
      </w:r>
    </w:p>
    <w:p>
      <w:pPr>
        <w:pStyle w:val="Normal"/>
        <w:ind w:left="-993" w:right="-1050"/>
        <w:jc w:val="both"/>
        <w:rPr>
          <w:rFonts w:cs="Calibri" w:cstheme="minorHAnsi"/>
          <w:i/>
          <w:i/>
          <w:iCs/>
          <w:sz w:val="24"/>
          <w:szCs w:val="24"/>
        </w:rPr>
      </w:pPr>
      <w:r>
        <w:rPr>
          <w:rFonts w:cs="Calibri" w:cstheme="minorHAnsi"/>
          <w:i/>
          <w:iCs/>
          <w:sz w:val="24"/>
          <w:szCs w:val="24"/>
        </w:rPr>
        <w:t>"δεν κάνετε και πάρα πολλές εφημερίες" </w:t>
      </w:r>
    </w:p>
    <w:p>
      <w:pPr>
        <w:pStyle w:val="Normal"/>
        <w:ind w:left="-993" w:right="-1050"/>
        <w:jc w:val="both"/>
        <w:rPr>
          <w:rFonts w:cs="Calibri" w:cstheme="minorHAnsi"/>
          <w:i/>
          <w:i/>
          <w:iCs/>
          <w:sz w:val="24"/>
          <w:szCs w:val="24"/>
        </w:rPr>
      </w:pPr>
      <w:r>
        <w:rPr>
          <w:rFonts w:cs="Calibri" w:cstheme="minorHAnsi"/>
          <w:i/>
          <w:iCs/>
          <w:sz w:val="24"/>
          <w:szCs w:val="24"/>
        </w:rPr>
      </w:r>
    </w:p>
    <w:p>
      <w:pPr>
        <w:pStyle w:val="Normal"/>
        <w:ind w:left="-993" w:right="-1050"/>
        <w:jc w:val="both"/>
        <w:rPr>
          <w:rFonts w:cs="Calibri" w:cstheme="minorHAnsi"/>
          <w:sz w:val="24"/>
          <w:szCs w:val="24"/>
        </w:rPr>
      </w:pPr>
      <w:r>
        <w:rPr>
          <w:rFonts w:cs="Calibri" w:cstheme="minorHAnsi"/>
          <w:sz w:val="24"/>
          <w:szCs w:val="24"/>
        </w:rPr>
        <w:t>Έτσι, φτάσαμε στη παραίτηση μιας Παθολόγου τον Δεκέμβριο του 2023 με έγγραφο καταγγελίας για τις συνθήκες εργασίας στην Παθολογική του Νοσοκομείου Σερρών.</w:t>
      </w:r>
    </w:p>
    <w:p>
      <w:pPr>
        <w:pStyle w:val="Normal"/>
        <w:ind w:left="-993" w:right="-1050"/>
        <w:jc w:val="both"/>
        <w:rPr>
          <w:rFonts w:cs="Calibri" w:cstheme="minorHAnsi"/>
          <w:sz w:val="24"/>
          <w:szCs w:val="24"/>
        </w:rPr>
      </w:pPr>
      <w:r>
        <w:rPr>
          <w:rFonts w:cs="Calibri" w:cstheme="minorHAnsi"/>
          <w:sz w:val="24"/>
          <w:szCs w:val="24"/>
        </w:rPr>
        <w:t>Έρχεται νέα απόφαση της ΥΠΕ για κάλυψη του Νοσοκομείου Δράμας για 10 ημέρες τον Φεβρουάριο και 10 ημέρες τον Μάρτιο.</w:t>
      </w:r>
    </w:p>
    <w:p>
      <w:pPr>
        <w:pStyle w:val="Normal"/>
        <w:ind w:left="-993" w:right="-1050"/>
        <w:jc w:val="both"/>
        <w:rPr>
          <w:rFonts w:cs="Calibri" w:cstheme="minorHAnsi"/>
          <w:sz w:val="24"/>
          <w:szCs w:val="24"/>
        </w:rPr>
      </w:pPr>
      <w:r>
        <w:rPr>
          <w:rFonts w:cs="Calibri" w:cstheme="minorHAnsi"/>
          <w:sz w:val="24"/>
          <w:szCs w:val="24"/>
        </w:rPr>
        <w:t>Παρά τις αντιδράσεις των Παθολόγων και τις προειδοποιήσεις για παραιτήσεις, η απάντηση της Διοίκησης τόσο του Νοσοκομείου, όσο και της ΥΠΕ συνέχισε να έχει μια αλαζονική αδιαφορία, προσπαθώντας να φανεί ως ευθύνη των Παθολόγων ότι συμβεί από εδώ και στο εξής.</w:t>
      </w:r>
    </w:p>
    <w:p>
      <w:pPr>
        <w:pStyle w:val="Normal"/>
        <w:ind w:left="-993" w:right="-1050"/>
        <w:jc w:val="both"/>
        <w:rPr>
          <w:rFonts w:cs="Calibri" w:cstheme="minorHAnsi"/>
          <w:sz w:val="24"/>
          <w:szCs w:val="24"/>
        </w:rPr>
      </w:pPr>
      <w:r>
        <w:rPr>
          <w:rFonts w:cs="Calibri" w:cstheme="minorHAnsi"/>
          <w:sz w:val="24"/>
          <w:szCs w:val="24"/>
        </w:rPr>
        <w:t xml:space="preserve">Έτσι φτάσαμε σήμερα να έχουμε Δντη Παθολόγο ο οποίος από 1 Φλεβάρη ζήτησε τις οφειλόμενες άδειες για πρόωρη συνταξιοδότηση </w:t>
      </w:r>
    </w:p>
    <w:p>
      <w:pPr>
        <w:pStyle w:val="Normal"/>
        <w:ind w:left="-993" w:right="-1050"/>
        <w:jc w:val="both"/>
        <w:rPr>
          <w:b/>
          <w:bCs/>
          <w:u w:val="single"/>
        </w:rPr>
      </w:pPr>
      <w:r>
        <w:rPr>
          <w:rFonts w:cs="Calibri" w:cstheme="minorHAnsi"/>
          <w:b/>
          <w:bCs/>
          <w:sz w:val="24"/>
          <w:szCs w:val="24"/>
          <w:u w:val="single"/>
        </w:rPr>
        <w:t>* (στις 9/2/2024 κατέθεσαν στο πρωτόκολλο τις παραιτήσεις τους 4 ακόμη Παθολόγοι)</w:t>
      </w:r>
    </w:p>
    <w:p>
      <w:pPr>
        <w:pStyle w:val="Normal"/>
        <w:ind w:left="-993" w:right="-1050"/>
        <w:jc w:val="both"/>
        <w:rPr>
          <w:rFonts w:cs="Calibri" w:cstheme="minorHAnsi"/>
          <w:sz w:val="24"/>
          <w:szCs w:val="24"/>
        </w:rPr>
      </w:pPr>
      <w:r>
        <w:rPr>
          <w:rFonts w:cs="Calibri" w:cstheme="minorHAnsi"/>
          <w:sz w:val="24"/>
          <w:szCs w:val="24"/>
        </w:rPr>
        <w:t>Είναι σαφές και οφθαλμοφανές ότι με αυτή την κατάσταση που δημιουργείται, το Νοσοκομείο Σερρών οδηγείται σε επισφαλή λειτουργία, που υποβαθμίζει το Νοσοκομείο και θα οδηγήσει κι άλλους γιατρούς σε παραίτηση.</w:t>
      </w:r>
    </w:p>
    <w:p>
      <w:pPr>
        <w:pStyle w:val="Normal"/>
        <w:ind w:left="-993" w:right="-1050"/>
        <w:jc w:val="both"/>
        <w:rPr>
          <w:rFonts w:cs="Calibri" w:cstheme="minorHAnsi"/>
          <w:sz w:val="24"/>
          <w:szCs w:val="24"/>
          <w:u w:val="single"/>
        </w:rPr>
      </w:pPr>
      <w:r>
        <w:rPr>
          <w:rFonts w:cs="Calibri" w:cstheme="minorHAnsi"/>
          <w:sz w:val="24"/>
          <w:szCs w:val="24"/>
          <w:u w:val="single"/>
        </w:rPr>
        <w:t>Και ενώ μέχρι τώρα περιγράφαμε το "χρονικό ενός προαναγγελθέντος θανάτου", θα μπορούσαν όλα να ήταν μια σειρά τυχαίων γεγονότων, αν δεν ήταν μια συνεχώς επαναλαμβανόμενη κατάσταση στο Νοσοκομείο. Και εξηγούμαστε:</w:t>
      </w:r>
    </w:p>
    <w:p>
      <w:pPr>
        <w:pStyle w:val="Normal"/>
        <w:ind w:left="-993" w:right="-1050"/>
        <w:jc w:val="both"/>
        <w:rPr>
          <w:rFonts w:cs="Calibri" w:cstheme="minorHAnsi"/>
          <w:sz w:val="24"/>
          <w:szCs w:val="24"/>
        </w:rPr>
      </w:pPr>
      <w:r>
        <w:rPr>
          <w:rFonts w:cs="Calibri" w:cstheme="minorHAnsi"/>
          <w:sz w:val="24"/>
          <w:szCs w:val="24"/>
        </w:rPr>
        <w:t>1. το 2019 στο Νοσοκομείο Σερρών υπηρετούσαν 6 Αναισθησιολόγοι (4 μόνιμοι, 2 Επικουρικοί). Φτάσαμε τους πρώτους μήνες του 2020 να μείνουμε με 1 Αναισθησιολόγο (που τότε ήταν Επικουρική), παρά τις καταγγελίες για τις συνθήκες εργασίας που έκαναν οι παραιτηθέντες Αναισθησιολόγοι. Η απάντηση και τότε της Διοίκησης η ίδια "δεν μπορούμε να κρατάμε κανέναν με το ζόρι"</w:t>
      </w:r>
    </w:p>
    <w:p>
      <w:pPr>
        <w:pStyle w:val="Normal"/>
        <w:ind w:left="-993" w:right="-1050"/>
        <w:jc w:val="both"/>
        <w:rPr>
          <w:rFonts w:cs="Calibri" w:cstheme="minorHAnsi"/>
          <w:sz w:val="24"/>
          <w:szCs w:val="24"/>
        </w:rPr>
      </w:pPr>
      <w:r>
        <w:rPr>
          <w:rFonts w:cs="Calibri" w:cstheme="minorHAnsi"/>
          <w:sz w:val="24"/>
          <w:szCs w:val="24"/>
        </w:rPr>
        <w:t>2. το τελευταίο 3μηνο του 2020 παραιτούνται 3 Παθολόγοι κι αυτοί για τις άθλιες συνθήκες εργασίας. Η απάντηση της Διοίκησης η ίδια όπως πριν</w:t>
      </w:r>
    </w:p>
    <w:p>
      <w:pPr>
        <w:pStyle w:val="Normal"/>
        <w:ind w:left="-993" w:right="-1050"/>
        <w:jc w:val="both"/>
        <w:rPr>
          <w:rFonts w:cs="Calibri" w:cstheme="minorHAnsi"/>
          <w:sz w:val="24"/>
          <w:szCs w:val="24"/>
        </w:rPr>
      </w:pPr>
      <w:r>
        <w:rPr>
          <w:rFonts w:cs="Calibri" w:cstheme="minorHAnsi"/>
          <w:sz w:val="24"/>
          <w:szCs w:val="24"/>
        </w:rPr>
        <w:t>3. το 2022-2023 παραιτούνται 3 μόνιμοι και 2 επικουρικοί γιατροί από την Ουρολογική και όπως καταλαβαίνετε η Διοίκηση κάνει σαν να μην τρέχει τίποτα.</w:t>
      </w:r>
    </w:p>
    <w:p>
      <w:pPr>
        <w:pStyle w:val="Normal"/>
        <w:ind w:left="-993" w:right="-1050"/>
        <w:jc w:val="both"/>
        <w:rPr>
          <w:rFonts w:cs="Calibri" w:cstheme="minorHAnsi"/>
          <w:sz w:val="24"/>
          <w:szCs w:val="24"/>
        </w:rPr>
      </w:pPr>
      <w:r>
        <w:rPr>
          <w:rFonts w:cs="Calibri" w:cstheme="minorHAnsi"/>
          <w:sz w:val="24"/>
          <w:szCs w:val="24"/>
        </w:rPr>
        <w:t>Μέσα σε 4 χρόνια έχει υποβαθμιστεί η λειτουργία του Αναισθησιολογικού, έχει κλείσει η Ουρολογική και απειλείται με υποβάθμιση η Παθολογική. Ποιος έχει άραγε σειρά;</w:t>
      </w:r>
    </w:p>
    <w:p>
      <w:pPr>
        <w:pStyle w:val="Normal"/>
        <w:ind w:left="-993" w:right="-1050"/>
        <w:jc w:val="both"/>
        <w:rPr>
          <w:rFonts w:cs="Calibri" w:cstheme="minorHAnsi"/>
          <w:sz w:val="24"/>
          <w:szCs w:val="24"/>
        </w:rPr>
      </w:pPr>
      <w:r>
        <w:rPr>
          <w:rFonts w:cs="Calibri" w:cstheme="minorHAnsi"/>
          <w:sz w:val="24"/>
          <w:szCs w:val="24"/>
        </w:rPr>
      </w:r>
    </w:p>
    <w:p>
      <w:pPr>
        <w:pStyle w:val="Normal"/>
        <w:ind w:left="-993" w:right="-1050"/>
        <w:jc w:val="both"/>
        <w:rPr>
          <w:rFonts w:cs="Calibri" w:cstheme="minorHAnsi"/>
          <w:sz w:val="24"/>
          <w:szCs w:val="24"/>
        </w:rPr>
      </w:pPr>
      <w:r>
        <w:rPr>
          <w:rFonts w:cs="Calibri" w:cstheme="minorHAnsi"/>
          <w:sz w:val="24"/>
          <w:szCs w:val="24"/>
        </w:rPr>
        <w:t>ΠΟΙΑ ΕΙΝΑΙ Η ΑΙΤΙΑ</w:t>
      </w:r>
    </w:p>
    <w:p>
      <w:pPr>
        <w:pStyle w:val="Normal"/>
        <w:ind w:left="-993" w:right="-1050"/>
        <w:jc w:val="both"/>
        <w:rPr>
          <w:rFonts w:cs="Calibri" w:cstheme="minorHAnsi"/>
          <w:sz w:val="24"/>
          <w:szCs w:val="24"/>
        </w:rPr>
      </w:pPr>
      <w:r>
        <w:rPr>
          <w:rFonts w:cs="Calibri" w:cstheme="minorHAnsi"/>
          <w:sz w:val="24"/>
          <w:szCs w:val="24"/>
        </w:rPr>
        <w:t>Ως Υγειονομικοί και κάτοικοι αυτού του Νομού, δεν μπορούμε να κλείνουμε τα μάτια σε αυτές τις εξελίξεις. Δεν μπορούμε να μείνουμε σιωπηλοί στο «πάμε κι όπου βγει» της Κυβέρνησης</w:t>
      </w:r>
    </w:p>
    <w:p>
      <w:pPr>
        <w:pStyle w:val="Normal"/>
        <w:ind w:left="-993" w:right="-1050"/>
        <w:jc w:val="both"/>
        <w:rPr>
          <w:rFonts w:cs="Calibri" w:cstheme="minorHAnsi"/>
          <w:sz w:val="24"/>
          <w:szCs w:val="24"/>
        </w:rPr>
      </w:pPr>
      <w:r>
        <w:rPr>
          <w:rFonts w:cs="Calibri" w:cstheme="minorHAnsi"/>
          <w:sz w:val="24"/>
          <w:szCs w:val="24"/>
        </w:rPr>
        <w:t>Καταγγέλουμε τη Διοίκηση του Νοσοκομείου Σερρών καθώς είναι αρμοδιότητά της η ασφαλής λειτουργία του Νοσοκομείου, κάτι που δεν το εξασφαλίζει και ούτε ενημερώνει τους κατοίκους του Νομού.</w:t>
      </w:r>
    </w:p>
    <w:p>
      <w:pPr>
        <w:pStyle w:val="Normal"/>
        <w:ind w:left="-993" w:right="-1050"/>
        <w:jc w:val="both"/>
        <w:rPr>
          <w:rFonts w:cs="Calibri" w:cstheme="minorHAnsi"/>
          <w:sz w:val="24"/>
          <w:szCs w:val="24"/>
        </w:rPr>
      </w:pPr>
      <w:r>
        <w:rPr>
          <w:rFonts w:cs="Calibri" w:cstheme="minorHAnsi"/>
          <w:sz w:val="24"/>
          <w:szCs w:val="24"/>
        </w:rPr>
        <w:t>Το αίτιο που έχει δημιουργήσει αυτή την κατάσταση στο Νοσοκομείο Σερρών και σε άλλα Νοσοκομεία της χώρας, είναι η υποστελέχωση και υποχρηματοδότηση του δημόσιου συστήματος υγείας, το άνοιγμα της Δημόσιας Υγείας στην ελεύθερη αγορά.</w:t>
      </w:r>
    </w:p>
    <w:p>
      <w:pPr>
        <w:pStyle w:val="Normal"/>
        <w:ind w:left="-993" w:right="-1050"/>
        <w:jc w:val="both"/>
        <w:rPr>
          <w:rFonts w:cs="Calibri" w:cstheme="minorHAnsi"/>
          <w:sz w:val="24"/>
          <w:szCs w:val="24"/>
        </w:rPr>
      </w:pPr>
      <w:r>
        <w:rPr>
          <w:rFonts w:cs="Calibri" w:cstheme="minorHAnsi"/>
          <w:sz w:val="24"/>
          <w:szCs w:val="24"/>
        </w:rPr>
        <w:t>Η Κυβέρνηση αντί να αυξήσει τους μισθούς των γιατρών στα επίπεδα πριν την κρίση, έρχεται να νομιμοποιήσει το φακελάκι και να ανοίξει τα Νοσοκομεία στο ιδιωτικό κεφάλαιο. </w:t>
      </w:r>
    </w:p>
    <w:p>
      <w:pPr>
        <w:pStyle w:val="Normal"/>
        <w:ind w:left="-993" w:right="-1050"/>
        <w:jc w:val="both"/>
        <w:rPr>
          <w:rFonts w:cs="Calibri" w:cstheme="minorHAnsi"/>
          <w:sz w:val="24"/>
          <w:szCs w:val="24"/>
        </w:rPr>
      </w:pPr>
      <w:r>
        <w:rPr>
          <w:rFonts w:cs="Calibri" w:cstheme="minorHAnsi"/>
          <w:sz w:val="24"/>
          <w:szCs w:val="24"/>
        </w:rPr>
        <w:t>Αντί να αυξήσει τους μισθούς, λέει ότι θα αφήσει τους γιατρούς του ΕΣΥ να παρέχουν ιδιωτικό έργο για να αυξήσουν τα εισοδήματά τους. Λες και ένας γιατρός που κάνει 8 εφημερίες αυτό που του λείπει είναι να έχει και ιδιωτικό ιατρείο</w:t>
      </w:r>
    </w:p>
    <w:p>
      <w:pPr>
        <w:pStyle w:val="Normal"/>
        <w:ind w:left="-993" w:right="-1050"/>
        <w:jc w:val="both"/>
        <w:rPr>
          <w:rFonts w:cs="Calibri" w:cstheme="minorHAnsi"/>
          <w:sz w:val="24"/>
          <w:szCs w:val="24"/>
        </w:rPr>
      </w:pPr>
      <w:r>
        <w:rPr>
          <w:rFonts w:cs="Calibri" w:cstheme="minorHAnsi"/>
          <w:sz w:val="24"/>
          <w:szCs w:val="24"/>
        </w:rPr>
        <w:t>Καταγγέλλουμε τον Υπουργό Υγείας που προσπαθεί να δημιουργήσει αντανακλαστικά στο λαό παρουσιάζοντας τους γιατρούς του ΕΣΥ ως άπληστους λέγοντας ότι "στην Ελλάδα δεν μπορούμε να δώσουμε μισθούς 12000 ευρώ, όπως στην Κύπρο", λες και ζήτησε κανένας υγειονομικός τέτοιους μισθούς.</w:t>
      </w:r>
    </w:p>
    <w:p>
      <w:pPr>
        <w:pStyle w:val="Normal"/>
        <w:ind w:left="-993" w:right="-1050"/>
        <w:jc w:val="center"/>
        <w:rPr>
          <w:rFonts w:cs="Calibri" w:cstheme="minorHAnsi"/>
          <w:b/>
          <w:bCs/>
          <w:sz w:val="24"/>
          <w:szCs w:val="24"/>
        </w:rPr>
      </w:pPr>
      <w:r>
        <w:rPr>
          <w:rFonts w:cs="Calibri" w:cstheme="minorHAnsi"/>
          <w:sz w:val="24"/>
          <w:szCs w:val="24"/>
        </w:rPr>
        <w:t xml:space="preserve"> </w:t>
      </w:r>
      <w:r>
        <w:rPr>
          <w:rFonts w:cs="Calibri" w:cstheme="minorHAnsi"/>
          <w:b/>
          <w:bCs/>
          <w:sz w:val="24"/>
          <w:szCs w:val="24"/>
        </w:rPr>
        <w:t>Ως γιατροί του ΕΣΥ ζητάμε διπλασιασμό στους μισθούς μας και διπλασιασμό του προσωπικού στα Νοσοκομεία, όπως αυτό καταγράφηκε στην τελευταία 48ωρη απεργία της ΟΕΝΓΕ το Νοέμβριο.</w:t>
      </w:r>
    </w:p>
    <w:p>
      <w:pPr>
        <w:pStyle w:val="Normal"/>
        <w:ind w:left="-993" w:right="-1050"/>
        <w:jc w:val="both"/>
        <w:rPr>
          <w:rFonts w:cs="Calibri" w:cstheme="minorHAnsi"/>
          <w:sz w:val="24"/>
          <w:szCs w:val="24"/>
        </w:rPr>
      </w:pPr>
      <w:r>
        <w:rPr>
          <w:rFonts w:cs="Calibri" w:cstheme="minorHAnsi"/>
          <w:sz w:val="24"/>
          <w:szCs w:val="24"/>
        </w:rPr>
      </w:r>
    </w:p>
    <w:p>
      <w:pPr>
        <w:pStyle w:val="Normal"/>
        <w:ind w:left="-993" w:right="-1050"/>
        <w:jc w:val="both"/>
        <w:rPr>
          <w:rFonts w:cs="Calibri" w:cstheme="minorHAnsi"/>
          <w:b/>
          <w:bCs/>
          <w:sz w:val="24"/>
          <w:szCs w:val="24"/>
          <w:u w:val="single"/>
        </w:rPr>
      </w:pPr>
      <w:r>
        <w:rPr>
          <w:rFonts w:cs="Calibri" w:cstheme="minorHAnsi"/>
          <w:b/>
          <w:bCs/>
          <w:sz w:val="24"/>
          <w:szCs w:val="24"/>
          <w:u w:val="single"/>
        </w:rPr>
        <w:t>ΑΠΑΙΤΟΥΜΕ: </w:t>
      </w:r>
    </w:p>
    <w:p>
      <w:pPr>
        <w:pStyle w:val="Normal"/>
        <w:ind w:left="-993" w:right="-1050"/>
        <w:jc w:val="both"/>
        <w:rPr>
          <w:rFonts w:cs="Calibri" w:cstheme="minorHAnsi"/>
          <w:sz w:val="24"/>
          <w:szCs w:val="24"/>
        </w:rPr>
      </w:pPr>
      <w:r>
        <w:rPr>
          <w:rFonts w:cs="Calibri" w:cstheme="minorHAnsi"/>
          <w:sz w:val="24"/>
          <w:szCs w:val="24"/>
        </w:rPr>
        <w:t>να σταματήσουν σήμερα οι μετακινήσεις των Παθολόγων στο Νοσοκομείο Δράμας</w:t>
      </w:r>
    </w:p>
    <w:p>
      <w:pPr>
        <w:pStyle w:val="Normal"/>
        <w:ind w:right="-1050"/>
        <w:jc w:val="both"/>
        <w:rPr>
          <w:rFonts w:cs="Calibri" w:cstheme="minorHAnsi"/>
          <w:sz w:val="24"/>
          <w:szCs w:val="24"/>
        </w:rPr>
      </w:pPr>
      <w:r>
        <w:rPr>
          <w:rFonts w:cs="Calibri" w:cstheme="minorHAnsi"/>
          <w:sz w:val="24"/>
          <w:szCs w:val="24"/>
        </w:rPr>
      </w:r>
    </w:p>
    <w:p>
      <w:pPr>
        <w:pStyle w:val="Normal"/>
        <w:ind w:left="-993" w:right="-1050"/>
        <w:jc w:val="center"/>
        <w:rPr>
          <w:rFonts w:cs="Calibri" w:cstheme="minorHAnsi"/>
          <w:b/>
          <w:bCs/>
          <w:sz w:val="24"/>
          <w:szCs w:val="24"/>
          <w:u w:val="single"/>
        </w:rPr>
      </w:pPr>
      <w:r>
        <w:rPr>
          <w:rFonts w:cs="Calibri" w:cstheme="minorHAnsi"/>
          <w:b/>
          <w:bCs/>
          <w:sz w:val="24"/>
          <w:szCs w:val="24"/>
          <w:u w:val="single"/>
        </w:rPr>
        <w:t>Η ασφαλής λειτουργία του Νοσοκομείου Σερρών μας αφορά όλους.</w:t>
      </w:r>
    </w:p>
    <w:p>
      <w:pPr>
        <w:pStyle w:val="Normal"/>
        <w:ind w:left="-993" w:right="-1050"/>
        <w:jc w:val="both"/>
        <w:rPr>
          <w:rFonts w:cs="Calibri" w:cstheme="minorHAnsi"/>
          <w:sz w:val="24"/>
          <w:szCs w:val="24"/>
        </w:rPr>
      </w:pPr>
      <w:r>
        <w:rPr>
          <w:rFonts w:cs="Calibri" w:cstheme="minorHAnsi"/>
          <w:sz w:val="24"/>
          <w:szCs w:val="24"/>
        </w:rPr>
      </w:r>
    </w:p>
    <w:p>
      <w:pPr>
        <w:pStyle w:val="Normal"/>
        <w:ind w:left="-993" w:right="-1050"/>
        <w:jc w:val="both"/>
        <w:rPr>
          <w:rFonts w:cs="Calibri" w:cstheme="minorHAnsi"/>
          <w:sz w:val="24"/>
          <w:szCs w:val="24"/>
        </w:rPr>
      </w:pPr>
      <w:r>
        <w:rPr>
          <w:rFonts w:cs="Calibri" w:cstheme="minorHAnsi"/>
          <w:sz w:val="24"/>
          <w:szCs w:val="24"/>
        </w:rPr>
        <w:t>Επαναφέρουμε την πρόταση της ΕΝΙΝΣ για τη λύση του ζητήματος στελέχωσης των Νοσοκομείων και διακοπής των μετακινήσεων</w:t>
      </w:r>
    </w:p>
    <w:p>
      <w:pPr>
        <w:pStyle w:val="Normal"/>
        <w:ind w:left="-993" w:right="-1050"/>
        <w:jc w:val="both"/>
        <w:rPr>
          <w:rFonts w:cs="Calibri" w:cstheme="minorHAnsi"/>
          <w:sz w:val="24"/>
          <w:szCs w:val="24"/>
        </w:rPr>
      </w:pPr>
      <w:r>
        <w:rPr>
          <w:rFonts w:cs="Calibri" w:cstheme="minorHAnsi"/>
          <w:sz w:val="24"/>
          <w:szCs w:val="24"/>
        </w:rPr>
        <w:t>1.     Ανοιχτή προκήρυξη όλων των κενών οργανικών θέσεων μέχρι την πλήρη κάλυψή τους</w:t>
      </w:r>
    </w:p>
    <w:p>
      <w:pPr>
        <w:pStyle w:val="Normal"/>
        <w:ind w:left="-993" w:right="-1050"/>
        <w:jc w:val="both"/>
        <w:rPr>
          <w:rFonts w:cs="Calibri" w:cstheme="minorHAnsi"/>
          <w:sz w:val="24"/>
          <w:szCs w:val="24"/>
        </w:rPr>
      </w:pPr>
      <w:r>
        <w:rPr>
          <w:rFonts w:cs="Calibri" w:cstheme="minorHAnsi"/>
          <w:sz w:val="24"/>
          <w:szCs w:val="24"/>
        </w:rPr>
        <w:t>2.     Μονιμοποίηση όλων των συμβασιούχων χωρίς όρους και προϋποθέσεις</w:t>
      </w:r>
    </w:p>
    <w:p>
      <w:pPr>
        <w:pStyle w:val="Normal"/>
        <w:ind w:left="-993" w:right="-1050"/>
        <w:jc w:val="both"/>
        <w:rPr>
          <w:rFonts w:cs="Calibri" w:cstheme="minorHAnsi"/>
          <w:sz w:val="24"/>
          <w:szCs w:val="24"/>
        </w:rPr>
      </w:pPr>
      <w:r>
        <w:rPr>
          <w:rFonts w:cs="Calibri" w:cstheme="minorHAnsi"/>
          <w:sz w:val="24"/>
          <w:szCs w:val="24"/>
        </w:rPr>
        <w:t>3.     Κατάργηση του ανώτερου ορίου θέσεων/προκήρυξη για τους γιατρούς του ΕΣΥ, όπως αυτή ορίζεται άρθρο 5 του Νόμου 4999/2022 και επιτρέπει μέχρι 3 θέσεις σε κάθε προκήρυξη. Με αυτό τον τρόπο γιατροί που διαμένουν σε μεγάλες πόλεις και έχουν ως πρώτη επιλογή τα Νοσοκομεία του τόπου κατοικίας τους, δεν μπορούν να επιλέξουν σε επιπλέον επιλογές θέσεις σε Νοσοκομεία άλλων πόλεων.</w:t>
      </w:r>
    </w:p>
    <w:p>
      <w:pPr>
        <w:pStyle w:val="Normal"/>
        <w:ind w:left="-993" w:right="-1050"/>
        <w:jc w:val="both"/>
        <w:rPr>
          <w:rFonts w:cs="Calibri" w:cstheme="minorHAnsi"/>
          <w:sz w:val="24"/>
          <w:szCs w:val="24"/>
        </w:rPr>
      </w:pPr>
      <w:r>
        <w:rPr>
          <w:rFonts w:cs="Calibri" w:cstheme="minorHAnsi"/>
          <w:sz w:val="24"/>
          <w:szCs w:val="24"/>
        </w:rPr>
        <w:t>4.     Γιατροί που έχουν καταθέσει τα χαρτιά τους σε προκήρυξη και δεν παίρνουν θέση στα Νοσοκομεία επιλογής τους, να έχουν το δικαίωμα, εφόσον το επιθυμούν, με τυπικό έλεγχο των προσόντων τους να λαμβάνουν θέση σε Νοσοκομεία της Περιφέρειας που έχει κριθεί άγονη. Ως κίνητρο θα μπορούσε να ισχύει μια συγκεκριμένη περίοδος υπηρεσίας (πχ 2 ή 3 χρόνια), μετά την παρέλευση της οποίας θα μπορούσαν να πάρουν κενή οργανική θέση σε Νοσοκομείο της επιλογής τους</w:t>
      </w:r>
    </w:p>
    <w:p>
      <w:pPr>
        <w:pStyle w:val="Normal"/>
        <w:ind w:left="-993" w:right="-1050"/>
        <w:jc w:val="both"/>
        <w:rPr>
          <w:rFonts w:cs="Calibri" w:cstheme="minorHAnsi"/>
          <w:sz w:val="24"/>
          <w:szCs w:val="24"/>
        </w:rPr>
      </w:pPr>
      <w:r>
        <w:rPr>
          <w:rFonts w:cs="Calibri" w:cstheme="minorHAnsi"/>
          <w:sz w:val="24"/>
          <w:szCs w:val="24"/>
        </w:rPr>
        <w:t>5.     Η Υγειονομική Περιφέρεια να έχει λίστες όλων των Ιατρών της Περιφέρειας ανά ειδικότητα, Δημόσιου και Ιδιωτικού Τομέα και όλων των σχέσεων εργασίας. Σε περίπτωση οξέος προβλήματος που προκύπτει σε ένα Νοσοκομείο που θέτει σε κίνδυνο τη Δημόσια Υγεία και μέχρι την προκήρυξη και κάλυψη των συγκεκριμένων θέσεων με μόνιμο προσωπικό, η ΥΠΕ να έχει τη δυνατότητα να χρησιμοποιεί το σύνολο του Υγειονομικού Προσωπικού και όχι μόνο τους ιατρούς του ΕΣΥ.</w:t>
      </w:r>
    </w:p>
    <w:p>
      <w:pPr>
        <w:pStyle w:val="Normal"/>
        <w:ind w:left="-993" w:right="-1050"/>
        <w:jc w:val="both"/>
        <w:rPr>
          <w:rFonts w:cs="Calibri" w:cstheme="minorHAnsi"/>
          <w:sz w:val="24"/>
          <w:szCs w:val="24"/>
        </w:rPr>
      </w:pPr>
      <w:r>
        <w:rPr>
          <w:rFonts w:cs="Calibri" w:cstheme="minorHAnsi"/>
          <w:sz w:val="24"/>
          <w:szCs w:val="24"/>
        </w:rPr>
        <w:t>6.     Για να μετακινηθεί ιατρός ΕΣΥ από το Νοσοκομείο που υπηρετεί να ισχύουν οι παρακάτω προϋποθέσεις: α) να καλείται να καλύψει αποδεδειγμένα οξύ πρόβλημα σε άλλο Νοσοκομείο και όχι παγιωμένα χρόνια προβλήματα και β) να μην επιτρέπεται μετακίνηση ιατρού ΕΣΥ αν στο Νοσοκομείο που υπηρετεί δεν έχει εξασφαλιστεί ότι οι γιατροί του συγκεκριμένου Τμήματος ή Κλινικής δουλεύουν με ωράριο που καθορίζει η Ευρωπαϊκή Νομοθεσία (48 ώρες/εβδομάδα) και η μετακίνηση Ιατρού δεν θα επηρεάσει τη λειτουργία του Τμήματος ή Κλινικής ούτε σε επίπεδο τακτικής λειτουργίας (εξωτερικά ιατρεία και κλινική), ούτε σε επίπεδο επειγόντων (ΤΕΠ και επείγουσες εκτιμήσεις σε άλλες Κλινικές). Μόνο με αυτό τον τρόπο εξασφαλίζεται η Υγεία και Ασφάλεια υγειονομικών και ασθενών.</w:t>
      </w:r>
    </w:p>
    <w:p>
      <w:pPr>
        <w:pStyle w:val="Normal"/>
        <w:ind w:left="-993" w:right="-1050"/>
        <w:jc w:val="both"/>
        <w:rPr>
          <w:rFonts w:cs="Calibri" w:cstheme="minorHAnsi"/>
          <w:sz w:val="24"/>
          <w:szCs w:val="24"/>
        </w:rPr>
      </w:pPr>
      <w:r>
        <w:rPr>
          <w:rFonts w:cs="Calibri" w:cstheme="minorHAnsi"/>
          <w:sz w:val="24"/>
          <w:szCs w:val="24"/>
        </w:rPr>
      </w:r>
    </w:p>
    <w:p>
      <w:pPr>
        <w:pStyle w:val="Normal"/>
        <w:ind w:left="-993" w:right="-1050"/>
        <w:jc w:val="both"/>
        <w:rPr>
          <w:rFonts w:cs="Calibri" w:cstheme="minorHAnsi"/>
          <w:sz w:val="24"/>
          <w:szCs w:val="24"/>
        </w:rPr>
      </w:pPr>
      <w:r>
        <w:rPr>
          <w:rFonts w:cs="Calibri" w:cstheme="minorHAnsi"/>
          <w:sz w:val="24"/>
          <w:szCs w:val="24"/>
        </w:rPr>
        <w:t>Η ΓΕΝΙΚΗ ΣΥΝΕΛΕΥΣΗ ΤΗΣ ΕΝΙΝΣ ΑΠΟΦΑΣΙΣΕ:</w:t>
      </w:r>
    </w:p>
    <w:p>
      <w:pPr>
        <w:pStyle w:val="ListParagraph"/>
        <w:numPr>
          <w:ilvl w:val="0"/>
          <w:numId w:val="1"/>
        </w:numPr>
        <w:ind w:hanging="360" w:left="-633" w:right="-1050"/>
        <w:jc w:val="both"/>
        <w:rPr>
          <w:rFonts w:cs="Calibri" w:cstheme="minorHAnsi"/>
          <w:sz w:val="24"/>
          <w:szCs w:val="24"/>
        </w:rPr>
      </w:pPr>
      <w:r>
        <w:rPr>
          <w:rFonts w:cs="Calibri" w:cstheme="minorHAnsi"/>
          <w:sz w:val="24"/>
          <w:szCs w:val="24"/>
        </w:rPr>
        <w:t xml:space="preserve">Συνέντευξη τύπου την Τρίτη 13 Φεβρουαρίου </w:t>
      </w:r>
    </w:p>
    <w:p>
      <w:pPr>
        <w:pStyle w:val="ListParagraph"/>
        <w:numPr>
          <w:ilvl w:val="0"/>
          <w:numId w:val="1"/>
        </w:numPr>
        <w:ind w:hanging="360" w:left="-633" w:right="-1050"/>
        <w:jc w:val="both"/>
        <w:rPr>
          <w:rFonts w:cs="Calibri" w:cstheme="minorHAnsi"/>
          <w:sz w:val="24"/>
          <w:szCs w:val="24"/>
        </w:rPr>
      </w:pPr>
      <w:r>
        <w:rPr>
          <w:rFonts w:cs="Calibri" w:cstheme="minorHAnsi"/>
          <w:sz w:val="24"/>
          <w:szCs w:val="24"/>
        </w:rPr>
        <w:t>Κάλεσμα σε σύσκεψη – ενημέρωσης των Δημάρχων της Περιφερειακής Ενότητας Σερρών, του Αντιπεριφερειαρχη Σερρών, των Βουλευτών Σερρών την Πέμπτη 15 Φεβρουαρίου</w:t>
      </w:r>
    </w:p>
    <w:p>
      <w:pPr>
        <w:pStyle w:val="ListParagraph"/>
        <w:numPr>
          <w:ilvl w:val="0"/>
          <w:numId w:val="1"/>
        </w:numPr>
        <w:ind w:hanging="360" w:left="-633" w:right="-1050"/>
        <w:jc w:val="both"/>
        <w:rPr>
          <w:rFonts w:cs="Calibri" w:cstheme="minorHAnsi"/>
          <w:sz w:val="24"/>
          <w:szCs w:val="24"/>
        </w:rPr>
      </w:pPr>
      <w:r>
        <w:rPr>
          <w:rFonts w:cs="Calibri" w:cstheme="minorHAnsi"/>
          <w:sz w:val="24"/>
          <w:szCs w:val="24"/>
        </w:rPr>
        <w:t>Σύσκεψη με σωματεία και φορείς για ενημέρωση για την Υγεία και το Νοσοκομείο Σερρών και οργάνωση του αγώνα την Κυριακή 11 Φεβρουαρίου</w:t>
      </w:r>
    </w:p>
    <w:p>
      <w:pPr>
        <w:pStyle w:val="ListParagraph"/>
        <w:numPr>
          <w:ilvl w:val="0"/>
          <w:numId w:val="1"/>
        </w:numPr>
        <w:ind w:hanging="360" w:left="-633" w:right="-1050"/>
        <w:jc w:val="both"/>
        <w:rPr>
          <w:rFonts w:cs="Calibri" w:cstheme="minorHAnsi"/>
          <w:sz w:val="24"/>
          <w:szCs w:val="24"/>
        </w:rPr>
      </w:pPr>
      <w:r>
        <w:rPr>
          <w:rFonts w:cs="Calibri" w:cstheme="minorHAnsi"/>
          <w:sz w:val="24"/>
          <w:szCs w:val="24"/>
        </w:rPr>
        <w:t>Συμμετέχουμε στην απεργία των Υγειονομικών στις 22 Φεβρουαρίου και στις κοινές κινητοποιήσεις μαζί με άλλα σωματεία της Υγείας στη Θεσσαλονίκη.</w:t>
      </w:r>
    </w:p>
    <w:p>
      <w:pPr>
        <w:pStyle w:val="ListParagraph"/>
        <w:numPr>
          <w:ilvl w:val="0"/>
          <w:numId w:val="1"/>
        </w:numPr>
        <w:ind w:hanging="360" w:left="-633" w:right="-1050"/>
        <w:jc w:val="both"/>
        <w:rPr>
          <w:rFonts w:cs="Calibri" w:cstheme="minorHAnsi"/>
          <w:sz w:val="24"/>
          <w:szCs w:val="24"/>
        </w:rPr>
      </w:pPr>
      <w:r>
        <w:rPr>
          <w:rFonts w:cs="Calibri" w:cstheme="minorHAnsi"/>
          <w:sz w:val="24"/>
          <w:szCs w:val="24"/>
        </w:rPr>
        <w:t>Συμμετέχουμε στην 24ωρη απεργία της ΑΔΕΔΥ στις 28 Φεβρουαρίου</w:t>
      </w:r>
    </w:p>
    <w:p>
      <w:pPr>
        <w:pStyle w:val="ListParagraph"/>
        <w:ind w:hanging="360" w:left="-633" w:right="-1050"/>
        <w:jc w:val="both"/>
        <w:rPr>
          <w:rFonts w:cs="Calibri" w:cstheme="minorHAnsi"/>
          <w:sz w:val="24"/>
          <w:szCs w:val="24"/>
        </w:rPr>
      </w:pPr>
      <w:r>
        <w:rPr/>
      </w:r>
    </w:p>
    <w:p>
      <w:pPr>
        <w:pStyle w:val="ListParagraph"/>
        <w:ind w:hanging="360" w:left="-633" w:right="-1050"/>
        <w:jc w:val="both"/>
        <w:rPr>
          <w:rFonts w:cs="Calibri" w:cstheme="minorHAnsi"/>
          <w:sz w:val="24"/>
          <w:szCs w:val="24"/>
        </w:rPr>
      </w:pPr>
      <w:r>
        <w:rPr/>
      </w:r>
    </w:p>
    <w:p>
      <w:pPr>
        <w:pStyle w:val="ListParagraph"/>
        <w:ind w:hanging="360" w:left="-633" w:right="-1050"/>
        <w:jc w:val="both"/>
        <w:rPr>
          <w:rFonts w:cs="Calibri" w:cstheme="minorHAnsi"/>
          <w:sz w:val="24"/>
          <w:szCs w:val="24"/>
        </w:rPr>
      </w:pPr>
      <w:r>
        <w:rPr/>
      </w:r>
    </w:p>
    <w:p>
      <w:pPr>
        <w:pStyle w:val="ListParagraph"/>
        <w:ind w:hanging="360" w:left="-633" w:right="-1050"/>
        <w:jc w:val="center"/>
        <w:rPr/>
      </w:pPr>
      <w:r>
        <w:rPr/>
        <w:t>Εκπροσωπώντας τη Γενική Συνέλευση</w:t>
      </w:r>
    </w:p>
    <w:p>
      <w:pPr>
        <w:pStyle w:val="ListParagraph"/>
        <w:ind w:hanging="360" w:left="-633" w:right="-1050"/>
        <w:jc w:val="center"/>
        <w:rPr/>
      </w:pPr>
      <w:r>
        <w:rPr/>
        <w:t>το ΔΣ της ΕΝΙΝΣ</w:t>
      </w:r>
    </w:p>
    <w:p>
      <w:pPr>
        <w:pStyle w:val="ListParagraph"/>
        <w:ind w:hanging="360" w:left="-633" w:right="-1050"/>
        <w:jc w:val="center"/>
        <w:rPr/>
      </w:pPr>
      <w:r>
        <w:rPr/>
      </w:r>
    </w:p>
    <w:p>
      <w:pPr>
        <w:pStyle w:val="ListParagraph"/>
        <w:ind w:hanging="360" w:left="-633" w:right="-1050"/>
        <w:jc w:val="center"/>
        <w:rPr/>
      </w:pPr>
      <w:r>
        <w:rPr/>
        <w:t>Ο Πρόεδρος                                                                                                               Η Γραμματέας</w:t>
      </w:r>
    </w:p>
    <w:p>
      <w:pPr>
        <w:pStyle w:val="ListParagraph"/>
        <w:ind w:hanging="360" w:left="-633" w:right="-1050"/>
        <w:jc w:val="center"/>
        <w:rPr/>
      </w:pPr>
      <w:r>
        <w:rPr/>
      </w:r>
    </w:p>
    <w:p>
      <w:pPr>
        <w:pStyle w:val="ListParagraph"/>
        <w:ind w:hanging="360" w:left="-633" w:right="-1050"/>
        <w:jc w:val="center"/>
        <w:rPr/>
      </w:pPr>
      <w:r>
        <w:rPr/>
        <w:t>Παπαμιχάλης Β.                                                                                                          Λεονταρίδου Ε.</w:t>
      </w:r>
    </w:p>
    <w:p>
      <w:pPr>
        <w:pStyle w:val="Normal"/>
        <w:ind w:right="-1050"/>
        <w:jc w:val="both"/>
        <w:rPr>
          <w:rFonts w:cs="Calibri" w:cstheme="minorHAnsi"/>
          <w:sz w:val="24"/>
          <w:szCs w:val="24"/>
        </w:rPr>
      </w:pPr>
      <w:r>
        <w:rPr>
          <w:rFonts w:cs="Calibri" w:cstheme="minorHAnsi"/>
          <w:sz w:val="24"/>
          <w:szCs w:val="24"/>
        </w:rPr>
      </w:r>
    </w:p>
    <w:p>
      <w:pPr>
        <w:pStyle w:val="Normal"/>
        <w:ind w:left="-993" w:right="-1050"/>
        <w:jc w:val="center"/>
        <w:rPr>
          <w:rFonts w:cs="Calibri" w:cstheme="minorHAnsi"/>
          <w:sz w:val="24"/>
          <w:szCs w:val="24"/>
        </w:rPr>
      </w:pPr>
      <w:r>
        <w:rPr>
          <w:rFonts w:cs="Calibri" w:cstheme="minorHAnsi"/>
          <w:sz w:val="24"/>
          <w:szCs w:val="24"/>
        </w:rPr>
        <w:t xml:space="preserve"> </w:t>
      </w:r>
    </w:p>
    <w:p>
      <w:pPr>
        <w:pStyle w:val="Normal"/>
        <w:rPr/>
      </w:pPr>
      <w:r>
        <w:rPr/>
      </w:r>
    </w:p>
    <w:p>
      <w:pPr>
        <w:pStyle w:val="Normal"/>
        <w:rPr/>
      </w:pPr>
      <w:r>
        <w:rPr/>
      </w:r>
    </w:p>
    <w:p>
      <w:pPr>
        <w:pStyle w:val="Normal"/>
        <w:spacing w:before="0" w:after="160"/>
        <w:jc w:val="center"/>
        <w:rPr/>
      </w:pPr>
      <w:r>
        <w:rPr/>
      </w:r>
    </w:p>
    <w:sectPr>
      <w:type w:val="nextPage"/>
      <w:pgSz w:w="11906" w:h="16838"/>
      <w:pgMar w:left="1800" w:right="1800" w:gutter="0" w:header="0" w:top="709" w:footer="0" w:bottom="426"/>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alibri">
    <w:charset w:val="a1"/>
    <w:family w:val="roman"/>
    <w:pitch w:val="variable"/>
  </w:font>
  <w:font w:name="Liberation Sans">
    <w:altName w:val="Arial"/>
    <w:charset w:val="a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633" w:hanging="360"/>
      </w:pPr>
      <w:rPr/>
    </w:lvl>
    <w:lvl w:ilvl="1">
      <w:start w:val="1"/>
      <w:numFmt w:val="lowerLetter"/>
      <w:lvlText w:val="%2."/>
      <w:lvlJc w:val="left"/>
      <w:pPr>
        <w:tabs>
          <w:tab w:val="num" w:pos="0"/>
        </w:tabs>
        <w:ind w:left="87" w:hanging="360"/>
      </w:pPr>
      <w:rPr/>
    </w:lvl>
    <w:lvl w:ilvl="2">
      <w:start w:val="1"/>
      <w:numFmt w:val="lowerRoman"/>
      <w:lvlText w:val="%3."/>
      <w:lvlJc w:val="right"/>
      <w:pPr>
        <w:tabs>
          <w:tab w:val="num" w:pos="0"/>
        </w:tabs>
        <w:ind w:left="807" w:hanging="180"/>
      </w:pPr>
      <w:rPr/>
    </w:lvl>
    <w:lvl w:ilvl="3">
      <w:start w:val="1"/>
      <w:numFmt w:val="decimal"/>
      <w:lvlText w:val="%4."/>
      <w:lvlJc w:val="left"/>
      <w:pPr>
        <w:tabs>
          <w:tab w:val="num" w:pos="0"/>
        </w:tabs>
        <w:ind w:left="1527" w:hanging="360"/>
      </w:pPr>
      <w:rPr/>
    </w:lvl>
    <w:lvl w:ilvl="4">
      <w:start w:val="1"/>
      <w:numFmt w:val="lowerLetter"/>
      <w:lvlText w:val="%5."/>
      <w:lvlJc w:val="left"/>
      <w:pPr>
        <w:tabs>
          <w:tab w:val="num" w:pos="0"/>
        </w:tabs>
        <w:ind w:left="2247" w:hanging="360"/>
      </w:pPr>
      <w:rPr/>
    </w:lvl>
    <w:lvl w:ilvl="5">
      <w:start w:val="1"/>
      <w:numFmt w:val="lowerRoman"/>
      <w:lvlText w:val="%6."/>
      <w:lvlJc w:val="right"/>
      <w:pPr>
        <w:tabs>
          <w:tab w:val="num" w:pos="0"/>
        </w:tabs>
        <w:ind w:left="2967" w:hanging="180"/>
      </w:pPr>
      <w:rPr/>
    </w:lvl>
    <w:lvl w:ilvl="6">
      <w:start w:val="1"/>
      <w:numFmt w:val="decimal"/>
      <w:lvlText w:val="%7."/>
      <w:lvlJc w:val="left"/>
      <w:pPr>
        <w:tabs>
          <w:tab w:val="num" w:pos="0"/>
        </w:tabs>
        <w:ind w:left="3687" w:hanging="360"/>
      </w:pPr>
      <w:rPr/>
    </w:lvl>
    <w:lvl w:ilvl="7">
      <w:start w:val="1"/>
      <w:numFmt w:val="lowerLetter"/>
      <w:lvlText w:val="%8."/>
      <w:lvlJc w:val="left"/>
      <w:pPr>
        <w:tabs>
          <w:tab w:val="num" w:pos="0"/>
        </w:tabs>
        <w:ind w:left="4407" w:hanging="360"/>
      </w:pPr>
      <w:rPr/>
    </w:lvl>
    <w:lvl w:ilvl="8">
      <w:start w:val="1"/>
      <w:numFmt w:val="lowerRoman"/>
      <w:lvlText w:val="%9."/>
      <w:lvlJc w:val="right"/>
      <w:pPr>
        <w:tabs>
          <w:tab w:val="num" w:pos="0"/>
        </w:tabs>
        <w:ind w:left="5127"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l-G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el-GR" w:eastAsia="en-US" w:bidi="ar-SA"/>
      <w14:ligatures w14:val="standardContextual"/>
    </w:rPr>
  </w:style>
  <w:style w:type="character" w:styleId="DefaultParagraphFont" w:default="1">
    <w:name w:val="Default Paragraph Font"/>
    <w:uiPriority w:val="1"/>
    <w:semiHidden/>
    <w:unhideWhenUsed/>
    <w:qFormat/>
    <w:rPr/>
  </w:style>
  <w:style w:type="paragraph" w:styleId="Style14">
    <w:name w:val="Επικεφαλίδα"/>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5">
    <w:name w:val="Ευρετήριο"/>
    <w:basedOn w:val="Normal"/>
    <w:qFormat/>
    <w:pPr>
      <w:suppressLineNumbers/>
    </w:pPr>
    <w:rPr>
      <w:rFonts w:cs="Arial"/>
    </w:rPr>
  </w:style>
  <w:style w:type="paragraph" w:styleId="ListParagraph">
    <w:name w:val="List Paragraph"/>
    <w:basedOn w:val="Normal"/>
    <w:uiPriority w:val="34"/>
    <w:qFormat/>
    <w:rsid w:val="00842026"/>
    <w:pPr>
      <w:spacing w:before="0" w:after="160"/>
      <w:ind w:left="720"/>
      <w:contextualSpacing/>
    </w:pPr>
    <w:rPr/>
  </w:style>
  <w:style w:type="paragraph" w:styleId="Style16">
    <w:name w:val="Περιεχόμενα πλαισίου"/>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Θέμα του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16</TotalTime>
  <Application>LibreOffice/7.6.2.1$Windows_X86_64 LibreOffice_project/56f7684011345957bbf33a7ee678afaf4d2ba333</Application>
  <AppVersion>15.0000</AppVersion>
  <Pages>4</Pages>
  <Words>1179</Words>
  <Characters>6613</Characters>
  <CharactersWithSpaces>7984</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2024-02-02T09:55:00Z</dcterms:created>
  <dc:creator>Baggelis Papamichalis</dc:creator>
  <dc:description/>
  <dc:language>el-GR</dc:language>
  <cp:lastModifiedBy/>
  <dcterms:modified xsi:type="dcterms:W3CDTF">2024-02-09T19:07:49Z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